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9253" w14:textId="5D227669" w:rsidR="00D126D0" w:rsidRDefault="00000000">
      <w:pPr>
        <w:pStyle w:val="a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U2NESCO 202</w:t>
      </w:r>
      <w:r w:rsidR="000D10E3">
        <w:rPr>
          <w:rFonts w:ascii="Times New Roman" w:hAnsi="Times New Roman"/>
          <w:b/>
          <w:bCs/>
          <w:sz w:val="44"/>
          <w:szCs w:val="44"/>
          <w:lang w:val="en-US"/>
        </w:rPr>
        <w:t>4</w:t>
      </w:r>
      <w:r>
        <w:rPr>
          <w:rFonts w:ascii="Times New Roman" w:hAnsi="Times New Roman"/>
          <w:b/>
          <w:bCs/>
          <w:sz w:val="44"/>
          <w:szCs w:val="44"/>
          <w:lang w:val="en-US"/>
        </w:rPr>
        <w:t xml:space="preserve"> Invitation Letter</w:t>
      </w:r>
    </w:p>
    <w:p w14:paraId="355249BA" w14:textId="77777777" w:rsidR="00D126D0" w:rsidRDefault="00D126D0">
      <w:pPr>
        <w:pStyle w:val="a0"/>
        <w:jc w:val="both"/>
        <w:rPr>
          <w:rFonts w:ascii="Times New Roman" w:eastAsia="Times New Roman" w:hAnsi="Times New Roman" w:cs="Times New Roman"/>
        </w:rPr>
      </w:pPr>
    </w:p>
    <w:p w14:paraId="30E33AAA" w14:textId="489359FE" w:rsidR="00D126D0" w:rsidRDefault="00000000">
      <w:pPr>
        <w:pStyle w:val="a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It is a pleasure to invite all schools to participate in the </w:t>
      </w:r>
      <w:r w:rsidR="004C2E31">
        <w:rPr>
          <w:rFonts w:ascii="Times New Roman" w:hAnsi="Times New Roman"/>
          <w:lang w:val="en-US"/>
        </w:rPr>
        <w:t>Tenth</w:t>
      </w:r>
      <w:r>
        <w:rPr>
          <w:rFonts w:ascii="Times New Roman" w:hAnsi="Times New Roman"/>
          <w:lang w:val="en-US"/>
        </w:rPr>
        <w:t xml:space="preserve"> Annual U2NESCO Model United Nations Conference hosted by </w:t>
      </w:r>
      <w:proofErr w:type="spellStart"/>
      <w:r>
        <w:rPr>
          <w:rFonts w:ascii="Times New Roman" w:hAnsi="Times New Roman"/>
          <w:lang w:val="en-US"/>
        </w:rPr>
        <w:t>Utahloy</w:t>
      </w:r>
      <w:proofErr w:type="spellEnd"/>
      <w:r>
        <w:rPr>
          <w:rFonts w:ascii="Times New Roman" w:hAnsi="Times New Roman"/>
          <w:lang w:val="en-US"/>
        </w:rPr>
        <w:t xml:space="preserve"> International School </w:t>
      </w:r>
      <w:proofErr w:type="spellStart"/>
      <w:r>
        <w:rPr>
          <w:rFonts w:ascii="Times New Roman" w:hAnsi="Times New Roman"/>
          <w:lang w:val="en-US"/>
        </w:rPr>
        <w:t>Zengcheng</w:t>
      </w:r>
      <w:proofErr w:type="spellEnd"/>
      <w:r>
        <w:rPr>
          <w:rFonts w:ascii="Times New Roman" w:hAnsi="Times New Roman"/>
          <w:lang w:val="en-US"/>
        </w:rPr>
        <w:t>. The conference will be held from January 1</w:t>
      </w:r>
      <w:r w:rsidR="004C2E31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to </w:t>
      </w:r>
      <w:r w:rsidR="004C2E31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</w:rPr>
        <w:t>, 202</w:t>
      </w:r>
      <w:r w:rsidR="000D10E3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en-US"/>
        </w:rPr>
        <w:t xml:space="preserve">. In this conference, we will have multiple English committees in which your students can participate. Something unique about the U2NESCO conference is that we will be providing a committee to promote the use of the Chinese language. In the Chinese Language Committee, all </w:t>
      </w:r>
      <w:r w:rsidR="000D10E3">
        <w:rPr>
          <w:rFonts w:ascii="Times New Roman" w:hAnsi="Times New Roman"/>
          <w:lang w:val="en-US"/>
        </w:rPr>
        <w:t>speaking,</w:t>
      </w:r>
      <w:r>
        <w:rPr>
          <w:rFonts w:ascii="Times New Roman" w:hAnsi="Times New Roman"/>
          <w:lang w:val="en-US"/>
        </w:rPr>
        <w:t xml:space="preserve"> and resolution writing will be in Mandarin, which provides delegates who are more comfortable speaking in Mandarin with a chance to participate in this valuable experience. All topics for our 202</w:t>
      </w:r>
      <w:r w:rsidR="004C2E31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en-US"/>
        </w:rPr>
        <w:t xml:space="preserve"> conference will be built around the theme:</w:t>
      </w:r>
    </w:p>
    <w:p w14:paraId="184E5A49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10EA63C9" w14:textId="77777777" w:rsidR="00D126D0" w:rsidRDefault="00000000">
      <w:pPr>
        <w:pStyle w:val="a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“The Future We Want”</w:t>
      </w:r>
    </w:p>
    <w:p w14:paraId="0B02D184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062C70F9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71F6C6E3" w14:textId="59A7D1CC" w:rsidR="00D126D0" w:rsidRDefault="00000000">
      <w:pPr>
        <w:pStyle w:val="a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U2NESCO was developed </w:t>
      </w:r>
      <w:r w:rsidR="000D10E3">
        <w:rPr>
          <w:rFonts w:ascii="Times New Roman" w:hAnsi="Times New Roman"/>
          <w:lang w:val="en-US"/>
        </w:rPr>
        <w:t>eleven</w:t>
      </w:r>
      <w:r>
        <w:rPr>
          <w:rFonts w:ascii="Times New Roman" w:hAnsi="Times New Roman"/>
          <w:lang w:val="en-US"/>
        </w:rPr>
        <w:t xml:space="preserve"> years ago as a MUN conference for a wide range of delegates. It is perfect for both those first-time delegates, who would like to get their feet wet, to the more experienced delegate, looking for one of our ‘outstanding’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‘best’ delegate awards. If your school’s Model United Nations program would like to participate in our Ninth annual conference, please express your interest to the Secretary general, </w:t>
      </w:r>
      <w:r w:rsidR="000D10E3">
        <w:rPr>
          <w:rFonts w:ascii="Times New Roman" w:hAnsi="Times New Roman"/>
          <w:lang w:val="en-US"/>
        </w:rPr>
        <w:t>Katrina Lor</w:t>
      </w:r>
      <w:r>
        <w:rPr>
          <w:rFonts w:ascii="Times New Roman" w:hAnsi="Times New Roman"/>
          <w:lang w:val="da-DK"/>
        </w:rPr>
        <w:t xml:space="preserve">, at </w:t>
      </w:r>
      <w:hyperlink r:id="rId6" w:history="1">
        <w:r w:rsidR="000D10E3" w:rsidRPr="00E46A26">
          <w:rPr>
            <w:rStyle w:val="Hyperlink"/>
            <w:rFonts w:ascii="Times New Roman" w:hAnsi="Times New Roman" w:cs="Times New Roman"/>
            <w:lang w:val="en-US"/>
          </w:rPr>
          <w:t>24klor@student.uiszc.org</w:t>
        </w:r>
      </w:hyperlink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More information can be found at </w:t>
      </w:r>
      <w:hyperlink r:id="rId7" w:history="1">
        <w:r>
          <w:rPr>
            <w:rStyle w:val="Hyperlink1"/>
            <w:rFonts w:eastAsia="Arial Unicode MS"/>
            <w:lang w:val="it-IT"/>
          </w:rPr>
          <w:t>www.u2nesco.com</w:t>
        </w:r>
      </w:hyperlink>
      <w:r>
        <w:rPr>
          <w:rFonts w:ascii="Times New Roman" w:hAnsi="Times New Roman"/>
          <w:lang w:val="en-US"/>
        </w:rPr>
        <w:t xml:space="preserve">, which is where you can fill out your initial registration form as well as chair application form. We look forward to welcoming your delegates to our </w:t>
      </w:r>
      <w:r w:rsidR="000D10E3">
        <w:rPr>
          <w:rFonts w:ascii="Times New Roman" w:hAnsi="Times New Roman"/>
          <w:lang w:val="en-US"/>
        </w:rPr>
        <w:t>tenth</w:t>
      </w:r>
      <w:r>
        <w:rPr>
          <w:rFonts w:ascii="Times New Roman" w:hAnsi="Times New Roman"/>
          <w:lang w:val="pt-PT"/>
        </w:rPr>
        <w:t xml:space="preserve"> U2NESCO Conference.</w:t>
      </w:r>
    </w:p>
    <w:p w14:paraId="2338E8C7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10FC9A71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45BDA011" w14:textId="77777777" w:rsidR="00D126D0" w:rsidRDefault="00000000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Best Wishes,</w:t>
      </w:r>
    </w:p>
    <w:p w14:paraId="16B27CCD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5F647685" w14:textId="77777777" w:rsidR="00910223" w:rsidRDefault="00910223">
      <w:pPr>
        <w:pStyle w:val="a0"/>
        <w:rPr>
          <w:rFonts w:ascii="Times New Roman" w:eastAsia="Times New Roman" w:hAnsi="Times New Roman" w:cs="Times New Roman"/>
        </w:rPr>
      </w:pPr>
    </w:p>
    <w:p w14:paraId="7202B7A9" w14:textId="7AC509B6" w:rsidR="00910223" w:rsidRDefault="00910223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412938F" wp14:editId="5585CC2B">
            <wp:extent cx="907627" cy="514013"/>
            <wp:effectExtent l="0" t="0" r="0" b="0"/>
            <wp:docPr id="6946529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52959" name="Picture 6946529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42" cy="53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D993" w14:textId="6D4CCDB2" w:rsidR="00D126D0" w:rsidRDefault="000D10E3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Katrina Lor</w:t>
      </w:r>
    </w:p>
    <w:p w14:paraId="4CA2D137" w14:textId="77777777" w:rsidR="00D126D0" w:rsidRDefault="00000000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Secretary General</w:t>
      </w:r>
    </w:p>
    <w:p w14:paraId="1D410BB7" w14:textId="36D9580B" w:rsidR="00D126D0" w:rsidRDefault="00000000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0D10E3">
        <w:rPr>
          <w:rFonts w:ascii="Times New Roman" w:hAnsi="Times New Roman"/>
          <w:lang w:val="en-US"/>
        </w:rPr>
        <w:t>4klor</w:t>
      </w:r>
      <w:r>
        <w:rPr>
          <w:rFonts w:ascii="Times New Roman" w:hAnsi="Times New Roman"/>
        </w:rPr>
        <w:t>@student.uiszc.org</w:t>
      </w:r>
    </w:p>
    <w:p w14:paraId="636B3210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34B9365B" w14:textId="34E553EB" w:rsidR="00D126D0" w:rsidRDefault="00910223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CD12A46" wp14:editId="0FB95F32">
            <wp:extent cx="1198880" cy="920741"/>
            <wp:effectExtent l="0" t="0" r="0" b="0"/>
            <wp:docPr id="963057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057630" name="Picture 9630576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60" cy="9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eastAsia="Times New Roman" w:hAnsi="Times New Roman" w:cs="Times New Roman"/>
        </w:rPr>
        <w:tab/>
      </w:r>
      <w:r w:rsidR="00000000">
        <w:rPr>
          <w:rFonts w:ascii="Times New Roman" w:eastAsia="Times New Roman" w:hAnsi="Times New Roman" w:cs="Times New Roman"/>
        </w:rPr>
        <w:tab/>
      </w:r>
      <w:r w:rsidR="00000000">
        <w:rPr>
          <w:rFonts w:ascii="Times New Roman" w:eastAsia="Times New Roman" w:hAnsi="Times New Roman" w:cs="Times New Roman"/>
        </w:rPr>
        <w:tab/>
      </w:r>
    </w:p>
    <w:p w14:paraId="40672217" w14:textId="6EDC291A" w:rsidR="00D126D0" w:rsidRDefault="000D10E3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Gladys Ndunge Mutinda</w:t>
      </w:r>
    </w:p>
    <w:p w14:paraId="4F93AED0" w14:textId="77777777" w:rsidR="00D126D0" w:rsidRDefault="00000000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 xml:space="preserve">MUN </w:t>
      </w:r>
      <w:proofErr w:type="gramStart"/>
      <w:r>
        <w:rPr>
          <w:rFonts w:ascii="Times New Roman" w:hAnsi="Times New Roman"/>
          <w:lang w:val="es-ES_tradnl"/>
        </w:rPr>
        <w:t>Director</w:t>
      </w:r>
      <w:proofErr w:type="gramEnd"/>
    </w:p>
    <w:p w14:paraId="6FA62EF6" w14:textId="38270419" w:rsidR="00D126D0" w:rsidRDefault="000D10E3">
      <w:pPr>
        <w:pStyle w:val="a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gnm@uiszc.org</w:t>
      </w:r>
    </w:p>
    <w:p w14:paraId="5564858F" w14:textId="77777777" w:rsidR="00D126D0" w:rsidRDefault="00D126D0">
      <w:pPr>
        <w:pStyle w:val="a0"/>
        <w:rPr>
          <w:rFonts w:ascii="Times New Roman" w:eastAsia="Times New Roman" w:hAnsi="Times New Roman" w:cs="Times New Roman"/>
        </w:rPr>
      </w:pPr>
    </w:p>
    <w:p w14:paraId="0C6491E6" w14:textId="77777777" w:rsidR="00D126D0" w:rsidRDefault="00D126D0">
      <w:pPr>
        <w:pStyle w:val="a0"/>
      </w:pPr>
    </w:p>
    <w:sectPr w:rsidR="00D126D0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F00B" w14:textId="77777777" w:rsidR="00B1294E" w:rsidRDefault="00B1294E">
      <w:r>
        <w:separator/>
      </w:r>
    </w:p>
  </w:endnote>
  <w:endnote w:type="continuationSeparator" w:id="0">
    <w:p w14:paraId="0D68D2B9" w14:textId="77777777" w:rsidR="00B1294E" w:rsidRDefault="00B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일반체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D 산돌고딕 Neo 볼드체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7E2" w14:textId="77777777" w:rsidR="00D126D0" w:rsidRDefault="00D126D0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B4CA" w14:textId="77777777" w:rsidR="00B1294E" w:rsidRDefault="00B1294E">
      <w:r>
        <w:separator/>
      </w:r>
    </w:p>
  </w:footnote>
  <w:footnote w:type="continuationSeparator" w:id="0">
    <w:p w14:paraId="7F941FEC" w14:textId="77777777" w:rsidR="00B1294E" w:rsidRDefault="00B1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B71F" w14:textId="77777777" w:rsidR="00D126D0" w:rsidRDefault="00D126D0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D0"/>
    <w:rsid w:val="000D10E3"/>
    <w:rsid w:val="00135FBB"/>
    <w:rsid w:val="004C2E31"/>
    <w:rsid w:val="00910223"/>
    <w:rsid w:val="00B1294E"/>
    <w:rsid w:val="00BF25F1"/>
    <w:rsid w:val="00D126D0"/>
    <w:rsid w:val="00E757E4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DC207"/>
  <w15:docId w15:val="{E6B4A6F6-04D8-1E42-AFED-2E0929EA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본문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1">
    <w:name w:val="링크"/>
    <w:rPr>
      <w:outline w:val="0"/>
      <w:color w:val="0563C1"/>
      <w:u w:val="single" w:color="0563C1"/>
    </w:rPr>
  </w:style>
  <w:style w:type="character" w:customStyle="1" w:styleId="Hyperlink0">
    <w:name w:val="Hyperlink.0"/>
    <w:basedOn w:val="a1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a1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0D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2nesc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klor@student.uiszc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4308</cp:lastModifiedBy>
  <cp:revision>5</cp:revision>
  <dcterms:created xsi:type="dcterms:W3CDTF">2023-09-18T08:48:00Z</dcterms:created>
  <dcterms:modified xsi:type="dcterms:W3CDTF">2023-09-25T07:47:00Z</dcterms:modified>
</cp:coreProperties>
</file>